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3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237"/>
        <w:gridCol w:w="1990"/>
      </w:tblGrid>
      <w:tr w:rsidR="001555BD" w:rsidRPr="001555BD" w14:paraId="54AB6204" w14:textId="77777777" w:rsidTr="00B66919">
        <w:trPr>
          <w:trHeight w:val="1693"/>
        </w:trPr>
        <w:tc>
          <w:tcPr>
            <w:tcW w:w="1838" w:type="dxa"/>
            <w:shd w:val="clear" w:color="auto" w:fill="auto"/>
          </w:tcPr>
          <w:p w14:paraId="06E1F4D3" w14:textId="77777777" w:rsidR="001555BD" w:rsidRPr="001555BD" w:rsidRDefault="001555BD" w:rsidP="001555B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55BD">
              <w:rPr>
                <w:rFonts w:ascii="Times New Roman" w:eastAsia="Calibri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FF8D4B3" wp14:editId="78049C68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B197C5" w14:textId="43887C05" w:rsidR="00F55BB3" w:rsidRDefault="00F55BB3" w:rsidP="001555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2579F35C" w14:textId="2AD42C3B" w:rsidR="001555BD" w:rsidRPr="001555BD" w:rsidRDefault="001555BD" w:rsidP="001555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5279C672" w14:textId="6BA1A0EB" w:rsidR="001555BD" w:rsidRPr="001555BD" w:rsidRDefault="0063738A" w:rsidP="001555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7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LİSANSÜSTÜ EĞİTİM ENSTİTÜSÜ </w:t>
            </w:r>
            <w:r w:rsidR="00F55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MÜDÜRLÜĞÜ</w:t>
            </w:r>
          </w:p>
          <w:p w14:paraId="24BEDBD5" w14:textId="093BFA4C" w:rsidR="001555BD" w:rsidRPr="001555BD" w:rsidRDefault="001555BD" w:rsidP="001555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691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  <w:t>DÖNEM PROJESİ BENZERLİK RAPORU UYGUNLUK FORMU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9043ABE" w14:textId="70F12B8D" w:rsidR="001555BD" w:rsidRPr="001555BD" w:rsidRDefault="001555BD" w:rsidP="001555BD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555BD">
              <w:rPr>
                <w:rFonts w:ascii="Times New Roman" w:eastAsia="Calibri" w:hAnsi="Times New Roman" w:cs="Times New Roman"/>
                <w:bCs/>
              </w:rPr>
              <w:t xml:space="preserve">Dök. No: </w:t>
            </w:r>
            <w:r w:rsidR="00F55BB3" w:rsidRPr="00B66919">
              <w:rPr>
                <w:rFonts w:ascii="Times New Roman" w:eastAsia="Calibri" w:hAnsi="Times New Roman" w:cs="Times New Roman"/>
                <w:b/>
                <w:bCs/>
                <w:sz w:val="24"/>
              </w:rPr>
              <w:t>TYL00</w:t>
            </w:r>
            <w:r w:rsidR="000D1C23"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  <w:p w14:paraId="424E65FD" w14:textId="05605C7B" w:rsidR="004D2FE8" w:rsidRPr="004D2FE8" w:rsidRDefault="001555BD" w:rsidP="001555B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1555BD">
              <w:rPr>
                <w:rFonts w:ascii="Times New Roman" w:eastAsia="Calibri" w:hAnsi="Times New Roman" w:cs="Times New Roman"/>
                <w:bCs/>
              </w:rPr>
              <w:t>Sayfa No:</w:t>
            </w:r>
            <w:r w:rsidR="001D153F"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4DDC1BC1" w14:textId="77777777" w:rsidR="001555BD" w:rsidRPr="001555BD" w:rsidRDefault="001555BD" w:rsidP="001555B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218EF6" w14:textId="77777777" w:rsidR="001555BD" w:rsidRPr="001555BD" w:rsidRDefault="001555BD" w:rsidP="001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10025" w:type="dxa"/>
        <w:tblInd w:w="-289" w:type="dxa"/>
        <w:tblLook w:val="04A0" w:firstRow="1" w:lastRow="0" w:firstColumn="1" w:lastColumn="0" w:noHBand="0" w:noVBand="1"/>
      </w:tblPr>
      <w:tblGrid>
        <w:gridCol w:w="5012"/>
        <w:gridCol w:w="5013"/>
      </w:tblGrid>
      <w:tr w:rsidR="001555BD" w:rsidRPr="001555BD" w14:paraId="3B358D33" w14:textId="77777777" w:rsidTr="00762389">
        <w:trPr>
          <w:trHeight w:val="316"/>
        </w:trPr>
        <w:tc>
          <w:tcPr>
            <w:tcW w:w="10025" w:type="dxa"/>
            <w:gridSpan w:val="2"/>
            <w:vAlign w:val="center"/>
          </w:tcPr>
          <w:p w14:paraId="727630A8" w14:textId="77777777" w:rsidR="001555BD" w:rsidRPr="001555BD" w:rsidRDefault="001555BD" w:rsidP="001555BD">
            <w:pPr>
              <w:ind w:left="-262" w:hanging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 BİLGİLERİ</w:t>
            </w:r>
          </w:p>
        </w:tc>
      </w:tr>
      <w:tr w:rsidR="001555BD" w:rsidRPr="001555BD" w14:paraId="75FF8C45" w14:textId="77777777" w:rsidTr="00762389">
        <w:trPr>
          <w:trHeight w:val="316"/>
        </w:trPr>
        <w:tc>
          <w:tcPr>
            <w:tcW w:w="5012" w:type="dxa"/>
            <w:vAlign w:val="center"/>
          </w:tcPr>
          <w:p w14:paraId="1076B439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5013" w:type="dxa"/>
            <w:vAlign w:val="center"/>
          </w:tcPr>
          <w:p w14:paraId="34ECA841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555BD" w:rsidRPr="001555BD" w14:paraId="690F84B2" w14:textId="77777777" w:rsidTr="00762389">
        <w:trPr>
          <w:trHeight w:val="316"/>
        </w:trPr>
        <w:tc>
          <w:tcPr>
            <w:tcW w:w="5012" w:type="dxa"/>
            <w:vAlign w:val="center"/>
          </w:tcPr>
          <w:p w14:paraId="67B517EB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5013" w:type="dxa"/>
            <w:vAlign w:val="center"/>
          </w:tcPr>
          <w:p w14:paraId="29637F18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555BD" w:rsidRPr="001555BD" w14:paraId="231D61C6" w14:textId="77777777" w:rsidTr="00762389">
        <w:trPr>
          <w:trHeight w:val="358"/>
        </w:trPr>
        <w:tc>
          <w:tcPr>
            <w:tcW w:w="5012" w:type="dxa"/>
            <w:vAlign w:val="center"/>
          </w:tcPr>
          <w:p w14:paraId="13629DB9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5013" w:type="dxa"/>
            <w:vAlign w:val="center"/>
          </w:tcPr>
          <w:p w14:paraId="49497BC0" w14:textId="1FD18DA0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555BD" w:rsidRPr="001555BD" w14:paraId="11EAF076" w14:textId="77777777" w:rsidTr="00762389">
        <w:trPr>
          <w:trHeight w:val="336"/>
        </w:trPr>
        <w:tc>
          <w:tcPr>
            <w:tcW w:w="5012" w:type="dxa"/>
            <w:vAlign w:val="center"/>
          </w:tcPr>
          <w:p w14:paraId="393CA76C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Programı</w:t>
            </w:r>
          </w:p>
        </w:tc>
        <w:tc>
          <w:tcPr>
            <w:tcW w:w="5013" w:type="dxa"/>
            <w:vAlign w:val="center"/>
          </w:tcPr>
          <w:p w14:paraId="66EFA071" w14:textId="4532F2AA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555BD" w:rsidRPr="001555BD" w14:paraId="26BD8CAF" w14:textId="77777777" w:rsidTr="00762389">
        <w:trPr>
          <w:trHeight w:val="358"/>
        </w:trPr>
        <w:tc>
          <w:tcPr>
            <w:tcW w:w="5012" w:type="dxa"/>
            <w:vAlign w:val="center"/>
          </w:tcPr>
          <w:p w14:paraId="7D17976F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Danışmanının Unvanı, Adı-Soyadı</w:t>
            </w:r>
          </w:p>
        </w:tc>
        <w:tc>
          <w:tcPr>
            <w:tcW w:w="5013" w:type="dxa"/>
            <w:vAlign w:val="center"/>
          </w:tcPr>
          <w:p w14:paraId="0D1982DA" w14:textId="5511FAD5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555BD" w:rsidRPr="001555BD" w14:paraId="0D397685" w14:textId="77777777" w:rsidTr="00762389">
        <w:trPr>
          <w:trHeight w:val="294"/>
        </w:trPr>
        <w:tc>
          <w:tcPr>
            <w:tcW w:w="5012" w:type="dxa"/>
            <w:vAlign w:val="center"/>
          </w:tcPr>
          <w:p w14:paraId="50CAE4D9" w14:textId="66F0390B" w:rsidR="001555BD" w:rsidRPr="001555BD" w:rsidRDefault="007A308E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Dönem Projesi</w:t>
            </w:r>
            <w:r w:rsidR="001555BD" w:rsidRPr="0015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Başlığı </w:t>
            </w:r>
          </w:p>
        </w:tc>
        <w:tc>
          <w:tcPr>
            <w:tcW w:w="5013" w:type="dxa"/>
            <w:vAlign w:val="center"/>
          </w:tcPr>
          <w:p w14:paraId="12BA396B" w14:textId="77777777" w:rsidR="001555BD" w:rsidRPr="001555BD" w:rsidRDefault="001555BD" w:rsidP="001555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70848C14" w14:textId="77777777" w:rsidR="001555BD" w:rsidRPr="001555BD" w:rsidRDefault="001555BD" w:rsidP="001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7FECB36" w14:textId="33E50793" w:rsidR="001555BD" w:rsidRDefault="0063738A" w:rsidP="001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sz w:val="24"/>
        </w:rPr>
        <w:t xml:space="preserve">LİSANSÜSTÜ EĞİTİM ENSTİTÜSÜ </w:t>
      </w:r>
      <w:r w:rsidR="001555BD" w:rsidRPr="001555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MÜDÜRLÜĞÜNE</w:t>
      </w:r>
    </w:p>
    <w:p w14:paraId="48589B87" w14:textId="77777777" w:rsidR="00AC5962" w:rsidRPr="001555BD" w:rsidRDefault="00AC5962" w:rsidP="0015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C6987A" w14:textId="661A95DA" w:rsidR="001555BD" w:rsidRPr="001555BD" w:rsidRDefault="001555BD" w:rsidP="001555B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</w:pPr>
      <w:r w:rsidRPr="001555BD">
        <w:rPr>
          <w:rFonts w:ascii="Times New Roman" w:eastAsia="Times New Roman" w:hAnsi="Times New Roman" w:cs="Times New Roman"/>
          <w:szCs w:val="24"/>
        </w:rPr>
        <w:t xml:space="preserve">Yukarıda başlığı belirtilen dönem projesi çalışmasının Kapak sayfası, Özet, </w:t>
      </w:r>
      <w:proofErr w:type="spellStart"/>
      <w:r w:rsidRPr="001555BD">
        <w:rPr>
          <w:rFonts w:ascii="Times New Roman" w:eastAsia="Times New Roman" w:hAnsi="Times New Roman" w:cs="Times New Roman"/>
          <w:szCs w:val="24"/>
        </w:rPr>
        <w:t>Abstract</w:t>
      </w:r>
      <w:proofErr w:type="spellEnd"/>
      <w:r w:rsidRPr="001555BD">
        <w:rPr>
          <w:rFonts w:ascii="Times New Roman" w:eastAsia="Times New Roman" w:hAnsi="Times New Roman" w:cs="Times New Roman"/>
          <w:szCs w:val="24"/>
        </w:rPr>
        <w:t xml:space="preserve">, Giriş, Ana Bölümler ve Sonuç kısımlarından oluşan toplam ……. </w:t>
      </w:r>
      <w:proofErr w:type="gramStart"/>
      <w:r w:rsidRPr="001555BD">
        <w:rPr>
          <w:rFonts w:ascii="Times New Roman" w:eastAsia="Times New Roman" w:hAnsi="Times New Roman" w:cs="Times New Roman"/>
          <w:szCs w:val="24"/>
        </w:rPr>
        <w:t>sayfalık</w:t>
      </w:r>
      <w:proofErr w:type="gramEnd"/>
      <w:r w:rsidRPr="001555BD">
        <w:rPr>
          <w:rFonts w:ascii="Times New Roman" w:eastAsia="Times New Roman" w:hAnsi="Times New Roman" w:cs="Times New Roman"/>
          <w:szCs w:val="24"/>
        </w:rPr>
        <w:t xml:space="preserve"> kısmına ilişkin olarak, ……/……/…… tarihinde </w:t>
      </w:r>
      <w:proofErr w:type="spell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Turnitin</w:t>
      </w:r>
      <w:proofErr w:type="spell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adlı intihal tespit programından </w:t>
      </w:r>
      <w:r w:rsidR="0063738A" w:rsidRPr="0063738A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Lisansüstü Eğitim Enstitüsü</w:t>
      </w:r>
      <w:r w:rsidR="0063738A">
        <w:rPr>
          <w:rFonts w:ascii="Times New Roman" w:hAnsi="Times New Roman"/>
          <w:b/>
          <w:bCs/>
          <w:sz w:val="24"/>
        </w:rPr>
        <w:t xml:space="preserve"> </w:t>
      </w:r>
      <w:r w:rsidRPr="001555BD">
        <w:rPr>
          <w:rFonts w:ascii="Times New Roman" w:eastAsia="Times New Roman" w:hAnsi="Times New Roman" w:cs="Times New Roman"/>
          <w:szCs w:val="24"/>
        </w:rPr>
        <w:t>İntihal Yazılım Programı Raporu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 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Uygulama </w:t>
      </w:r>
      <w:proofErr w:type="spellStart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Esasları’na</w:t>
      </w:r>
      <w:proofErr w:type="spellEnd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belirlenen filtrelemeler uygulanarak alınmış olan ve ekte sunulan </w:t>
      </w:r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dijital makbuz ve benzerlik raporuna (ödev metni kısmı hariç) 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göre dönem projesinin benzerlik oranı</w:t>
      </w:r>
      <w:r w:rsidR="00A60F03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;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</w:t>
      </w:r>
      <w:r w:rsidR="00B76F4F" w:rsidRPr="00B76F4F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kaynakça</w:t>
      </w:r>
      <w:r w:rsidR="00B76F4F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 xml:space="preserve"> (</w:t>
      </w:r>
      <w:proofErr w:type="spellStart"/>
      <w:r w:rsidR="00B76F4F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bibliografya</w:t>
      </w:r>
      <w:proofErr w:type="spellEnd"/>
      <w:r w:rsidR="00B76F4F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>)</w:t>
      </w:r>
      <w:r w:rsidR="00B76F4F" w:rsidRPr="00B76F4F">
        <w:rPr>
          <w:rFonts w:ascii="Times New Roman" w:eastAsia="Times New Roman" w:hAnsi="Times New Roman" w:cs="Times New Roman"/>
          <w:szCs w:val="24"/>
          <w:u w:val="single"/>
          <w:shd w:val="clear" w:color="auto" w:fill="FFFFFF"/>
          <w:lang w:eastAsia="tr-TR"/>
        </w:rPr>
        <w:t xml:space="preserve"> hariç</w:t>
      </w:r>
      <w:r w:rsidR="00B76F4F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, 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alıntılar dahil</w:t>
      </w:r>
      <w:r w:rsidR="00B76F4F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 % ………. </w:t>
      </w:r>
      <w:proofErr w:type="gramStart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ve</w:t>
      </w:r>
      <w:proofErr w:type="gramEnd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/veya alıntılar hariç % ……… ’</w:t>
      </w:r>
      <w:proofErr w:type="spellStart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>dir</w:t>
      </w:r>
      <w:proofErr w:type="spellEnd"/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. </w:t>
      </w:r>
      <w:r w:rsidRPr="001555BD">
        <w:rPr>
          <w:rFonts w:ascii="Times New Roman" w:eastAsia="Times New Roman" w:hAnsi="Times New Roman" w:cs="Times New Roman"/>
          <w:szCs w:val="24"/>
          <w:lang w:eastAsia="tr-TR"/>
        </w:rPr>
        <w:t>Tek bir kaynakla eşleşme oranı en fazla %.......’</w:t>
      </w:r>
      <w:proofErr w:type="spell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dir</w:t>
      </w:r>
      <w:proofErr w:type="spell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>.</w:t>
      </w:r>
      <w:r w:rsidRPr="001555BD">
        <w:rPr>
          <w:rFonts w:ascii="Times New Roman" w:eastAsia="Times New Roman" w:hAnsi="Times New Roman" w:cs="Times New Roman"/>
          <w:szCs w:val="24"/>
          <w:shd w:val="clear" w:color="auto" w:fill="FFFFFF"/>
          <w:lang w:eastAsia="tr-TR"/>
        </w:rPr>
        <w:t xml:space="preserve"> </w:t>
      </w:r>
    </w:p>
    <w:p w14:paraId="01D47390" w14:textId="77777777" w:rsidR="001555BD" w:rsidRPr="001555BD" w:rsidRDefault="001555BD" w:rsidP="001555BD">
      <w:pPr>
        <w:spacing w:before="120" w:after="120" w:line="276" w:lineRule="auto"/>
        <w:ind w:left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b/>
          <w:szCs w:val="24"/>
          <w:lang w:eastAsia="tr-TR"/>
        </w:rPr>
        <w:t>Sonuç olarak;</w:t>
      </w:r>
    </w:p>
    <w:p w14:paraId="4E621CE0" w14:textId="3D16B6AF" w:rsidR="001555BD" w:rsidRPr="001555BD" w:rsidRDefault="001555BD" w:rsidP="001555B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alıntılar dahil %30’u ve/veya alıntılar hariç %15’i aşmamaktadır</w:t>
      </w:r>
      <w:r w:rsidR="00B76F4F"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1"/>
      </w:r>
      <w:r w:rsidRPr="001555BD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24FA94BF" w14:textId="09C8092A" w:rsidR="001555BD" w:rsidRPr="001555BD" w:rsidRDefault="001555BD" w:rsidP="001555B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 Tek bir kaynakla eşleşme oranı %3’ü aşmamaktadır</w:t>
      </w:r>
      <w:r w:rsidR="00B76F4F">
        <w:rPr>
          <w:rStyle w:val="DipnotBavurusu"/>
          <w:rFonts w:ascii="Times New Roman" w:eastAsia="Times New Roman" w:hAnsi="Times New Roman" w:cs="Times New Roman"/>
          <w:szCs w:val="24"/>
          <w:lang w:eastAsia="tr-TR"/>
        </w:rPr>
        <w:footnoteReference w:id="2"/>
      </w:r>
      <w:r w:rsidRPr="001555BD">
        <w:rPr>
          <w:rFonts w:ascii="Times New Roman" w:eastAsia="Times New Roman" w:hAnsi="Times New Roman" w:cs="Times New Roman"/>
          <w:szCs w:val="24"/>
          <w:lang w:eastAsia="tr-TR"/>
        </w:rPr>
        <w:t>.</w:t>
      </w:r>
    </w:p>
    <w:p w14:paraId="3C2925EC" w14:textId="77777777" w:rsidR="001555BD" w:rsidRPr="001555BD" w:rsidRDefault="001555BD" w:rsidP="001555BD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 5 kelimeden daha az örtüşme içeren metin kısımları hariç tutulmuştur.</w:t>
      </w:r>
    </w:p>
    <w:p w14:paraId="11A0B3F7" w14:textId="77777777" w:rsidR="001555BD" w:rsidRPr="001555BD" w:rsidRDefault="001555BD" w:rsidP="001555B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proofErr w:type="gramStart"/>
      <w:r w:rsidRPr="001555BD">
        <w:rPr>
          <w:rFonts w:ascii="Times New Roman" w:eastAsia="Times New Roman" w:hAnsi="Times New Roman" w:cs="Times New Roman"/>
          <w:szCs w:val="24"/>
          <w:lang w:eastAsia="tr-TR"/>
        </w:rPr>
        <w:t>(  )</w:t>
      </w:r>
      <w:proofErr w:type="gramEnd"/>
      <w:r w:rsidRPr="001555BD">
        <w:rPr>
          <w:rFonts w:ascii="Times New Roman" w:eastAsia="Times New Roman" w:hAnsi="Times New Roman" w:cs="Times New Roman"/>
          <w:szCs w:val="24"/>
          <w:lang w:eastAsia="tr-TR"/>
        </w:rPr>
        <w:t xml:space="preserve"> Benzerlik oranı ve/veya tek bir kaynakla eşleşme oranı yukarıdaki sınırları aşmaktadır. Ancak, aşağıda belirtilen gerekçe ile intihal yapılmadığı kanısında olduğumu beyan ederim.</w:t>
      </w:r>
    </w:p>
    <w:p w14:paraId="0A64791F" w14:textId="77777777" w:rsidR="006A017D" w:rsidRDefault="006A017D" w:rsidP="00C02F23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14:paraId="5D24CD6A" w14:textId="5BA2AA19" w:rsidR="001555BD" w:rsidRPr="001555BD" w:rsidRDefault="001555BD" w:rsidP="00C02F23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Gerekçe:       </w:t>
      </w:r>
    </w:p>
    <w:p w14:paraId="67E94EAC" w14:textId="3124B3A9" w:rsidR="001555BD" w:rsidRDefault="001555BD" w:rsidP="001555B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14:paraId="7C7BFD4A" w14:textId="503594F0" w:rsidR="001555BD" w:rsidRDefault="001555BD" w:rsidP="00C02F23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b/>
          <w:szCs w:val="24"/>
          <w:lang w:eastAsia="tr-TR"/>
        </w:rPr>
        <w:t>Görüş:</w:t>
      </w:r>
    </w:p>
    <w:p w14:paraId="3BB0F3CC" w14:textId="35DEFC80" w:rsidR="001555BD" w:rsidRPr="00B76F4F" w:rsidRDefault="001555BD" w:rsidP="001555B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>(  )</w:t>
      </w:r>
      <w:proofErr w:type="gramEnd"/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Benzerlik taraması yukarıda verilen ölçütlerin ışığı altında tarafımca yapılmıştır. Yukarıda yer alan beyanın ve ekte sunulan dijital makbuz ve salt metin raporunun (ödev metni kısmı hariç) doğruluğunu onaylarım. İlgili </w:t>
      </w:r>
      <w:r w:rsidR="007A308E"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 projesin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in </w:t>
      </w:r>
      <w:r w:rsidRPr="00B76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savunulabilir olduğu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jüri üyelerine gönderilmesinde herhangi bir sakınca bulunmadığı görüşündeyim/İlgili dönem projesinin kabul edilebilir olduğu görüşündeyim.</w:t>
      </w:r>
    </w:p>
    <w:p w14:paraId="0E85B2F4" w14:textId="7817E08F" w:rsidR="001555BD" w:rsidRPr="00B76F4F" w:rsidRDefault="001555BD" w:rsidP="001555B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>(  )</w:t>
      </w:r>
      <w:proofErr w:type="gramEnd"/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Benzerlik taraması yukarıda verilen ölçütlerin ışığı altında tarafımca yapılmıştır. Yukarıda yer alan beyanın ve ekte sunulan dijital makbuz ve orijinallik raporunun doğruluğunu onaylarım.  Benzerlik oranı ve/veya tek bir kaynakla eşleşme oranı yukarıdaki </w:t>
      </w:r>
      <w:r w:rsidRPr="00B76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sınırları aşmaktadır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İlgili </w:t>
      </w:r>
      <w:r w:rsidR="007A308E"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>dönem projesin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in </w:t>
      </w:r>
      <w:r w:rsidRPr="00B76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savunulabilir olmadığı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ve jüri üyelerine gönderilmesinin </w:t>
      </w:r>
      <w:r w:rsidRPr="00B76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uygun olmadığı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görüşündeyim/</w:t>
      </w:r>
      <w:r w:rsidR="007A308E"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76F4F">
        <w:rPr>
          <w:rFonts w:ascii="Times New Roman" w:eastAsia="Times New Roman" w:hAnsi="Times New Roman" w:cs="Times New Roman"/>
          <w:sz w:val="20"/>
          <w:szCs w:val="20"/>
          <w:lang w:eastAsia="tr-TR"/>
        </w:rPr>
        <w:t>İlgili dönem projesinin kabul edilebilir olmadığı görüşündeyim.</w:t>
      </w:r>
    </w:p>
    <w:p w14:paraId="3A2EE5F3" w14:textId="77777777" w:rsidR="001555BD" w:rsidRPr="000139DA" w:rsidRDefault="001555BD" w:rsidP="001555BD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0139D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   </w:t>
      </w:r>
    </w:p>
    <w:p w14:paraId="343874AB" w14:textId="77777777" w:rsidR="001555BD" w:rsidRPr="001555BD" w:rsidRDefault="001555BD" w:rsidP="001555B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……/……/20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……/……/20</w:t>
      </w:r>
    </w:p>
    <w:p w14:paraId="74E09258" w14:textId="77777777" w:rsidR="001555BD" w:rsidRPr="001555BD" w:rsidRDefault="001555BD" w:rsidP="001555BD">
      <w:pPr>
        <w:spacing w:after="0" w:line="360" w:lineRule="auto"/>
        <w:ind w:right="-1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Adı-Soyadı      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                  Danışmanın Unvanı-Adı-Soyadı  </w:t>
      </w:r>
    </w:p>
    <w:p w14:paraId="52B7140B" w14:textId="3E2EB608" w:rsidR="001555BD" w:rsidRDefault="001555BD" w:rsidP="00155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                      (</w:t>
      </w:r>
      <w:proofErr w:type="gramStart"/>
      <w:r w:rsidR="007A308E">
        <w:rPr>
          <w:rFonts w:ascii="Times New Roman" w:eastAsia="Times New Roman" w:hAnsi="Times New Roman" w:cs="Times New Roman"/>
          <w:sz w:val="20"/>
          <w:szCs w:val="24"/>
          <w:lang w:eastAsia="tr-TR"/>
        </w:rPr>
        <w:t>İ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mza)   </w:t>
      </w:r>
      <w:proofErr w:type="gramEnd"/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 xml:space="preserve"> 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ab/>
        <w:t xml:space="preserve"> (</w:t>
      </w:r>
      <w:r w:rsidR="007A308E">
        <w:rPr>
          <w:rFonts w:ascii="Times New Roman" w:eastAsia="Times New Roman" w:hAnsi="Times New Roman" w:cs="Times New Roman"/>
          <w:sz w:val="20"/>
          <w:szCs w:val="24"/>
          <w:lang w:eastAsia="tr-TR"/>
        </w:rPr>
        <w:t>İ</w:t>
      </w:r>
      <w:r w:rsidRPr="001555BD">
        <w:rPr>
          <w:rFonts w:ascii="Times New Roman" w:eastAsia="Times New Roman" w:hAnsi="Times New Roman" w:cs="Times New Roman"/>
          <w:sz w:val="20"/>
          <w:szCs w:val="24"/>
          <w:lang w:eastAsia="tr-TR"/>
        </w:rPr>
        <w:t>mza)</w:t>
      </w:r>
    </w:p>
    <w:p w14:paraId="210A28A6" w14:textId="77777777" w:rsidR="000139DA" w:rsidRPr="000139DA" w:rsidRDefault="000139DA" w:rsidP="00155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0442BBBD" w14:textId="2E9BA266" w:rsidR="00653B30" w:rsidRDefault="001555BD" w:rsidP="000139DA">
      <w:pPr>
        <w:spacing w:after="0" w:line="240" w:lineRule="auto"/>
      </w:pPr>
      <w:r w:rsidRPr="00B76F4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sectPr w:rsidR="00653B30" w:rsidSect="00B76F4F">
      <w:pgSz w:w="11906" w:h="16838"/>
      <w:pgMar w:top="567" w:right="851" w:bottom="425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DF97" w14:textId="77777777" w:rsidR="000E47A6" w:rsidRDefault="000E47A6" w:rsidP="00B76F4F">
      <w:pPr>
        <w:spacing w:after="0" w:line="240" w:lineRule="auto"/>
      </w:pPr>
      <w:r>
        <w:separator/>
      </w:r>
    </w:p>
  </w:endnote>
  <w:endnote w:type="continuationSeparator" w:id="0">
    <w:p w14:paraId="4E5E0259" w14:textId="77777777" w:rsidR="000E47A6" w:rsidRDefault="000E47A6" w:rsidP="00B7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6CD4" w14:textId="77777777" w:rsidR="000E47A6" w:rsidRDefault="000E47A6" w:rsidP="00B76F4F">
      <w:pPr>
        <w:spacing w:after="0" w:line="240" w:lineRule="auto"/>
      </w:pPr>
      <w:r>
        <w:separator/>
      </w:r>
    </w:p>
  </w:footnote>
  <w:footnote w:type="continuationSeparator" w:id="0">
    <w:p w14:paraId="2FC77D2D" w14:textId="77777777" w:rsidR="000E47A6" w:rsidRDefault="000E47A6" w:rsidP="00B76F4F">
      <w:pPr>
        <w:spacing w:after="0" w:line="240" w:lineRule="auto"/>
      </w:pPr>
      <w:r>
        <w:continuationSeparator/>
      </w:r>
    </w:p>
  </w:footnote>
  <w:footnote w:id="1">
    <w:p w14:paraId="2B6B33D0" w14:textId="176F3C3D" w:rsidR="00B76F4F" w:rsidRPr="00E46D89" w:rsidRDefault="00B76F4F" w:rsidP="009064B9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E46D89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E46D89">
        <w:rPr>
          <w:rFonts w:ascii="Times New Roman" w:hAnsi="Times New Roman" w:cs="Times New Roman"/>
          <w:sz w:val="18"/>
          <w:szCs w:val="18"/>
        </w:rPr>
        <w:t xml:space="preserve"> Sosyal Bilimler ve Sağlık Bilimleri alanında benzerlik oranı, alıntılar dâhil seçeneği için %30'u, alıntılar hariç seçeneği için %15’i geçmemelidir. Hangi seçeneğin değerlendirileceği Danışmanın kararına bırakılmıştır. Fen Bilimleri ve Alternatif Enerji Kaynakları </w:t>
      </w:r>
      <w:r w:rsidR="00E46D89">
        <w:rPr>
          <w:rFonts w:ascii="Times New Roman" w:hAnsi="Times New Roman" w:cs="Times New Roman"/>
          <w:sz w:val="18"/>
          <w:szCs w:val="18"/>
        </w:rPr>
        <w:t xml:space="preserve">ABD </w:t>
      </w:r>
      <w:r w:rsidRPr="00E46D89">
        <w:rPr>
          <w:rFonts w:ascii="Times New Roman" w:hAnsi="Times New Roman" w:cs="Times New Roman"/>
          <w:sz w:val="18"/>
          <w:szCs w:val="18"/>
        </w:rPr>
        <w:t>için benzerlik oranı, alıntılar dâhil seçeneği ile %20’yi geçmemelidir.</w:t>
      </w:r>
    </w:p>
  </w:footnote>
  <w:footnote w:id="2">
    <w:p w14:paraId="5A14380B" w14:textId="58AB9A1F" w:rsidR="00B76F4F" w:rsidRDefault="00B76F4F" w:rsidP="009064B9">
      <w:pPr>
        <w:pStyle w:val="DipnotMetni"/>
        <w:jc w:val="both"/>
      </w:pPr>
      <w:r w:rsidRPr="00E46D89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E46D89">
        <w:rPr>
          <w:rFonts w:ascii="Times New Roman" w:hAnsi="Times New Roman" w:cs="Times New Roman"/>
          <w:sz w:val="18"/>
          <w:szCs w:val="18"/>
        </w:rPr>
        <w:t xml:space="preserve"> Sosyal Bilimler ve Sağlık Bilimleri için, tek bir kaynakla eşleşme oranı %3’ü</w:t>
      </w:r>
      <w:r w:rsidR="00E46D89">
        <w:rPr>
          <w:rFonts w:ascii="Times New Roman" w:hAnsi="Times New Roman" w:cs="Times New Roman"/>
          <w:sz w:val="18"/>
          <w:szCs w:val="18"/>
        </w:rPr>
        <w:t xml:space="preserve">, </w:t>
      </w:r>
      <w:r w:rsidRPr="00E46D89">
        <w:rPr>
          <w:rFonts w:ascii="Times New Roman" w:hAnsi="Times New Roman" w:cs="Times New Roman"/>
          <w:sz w:val="18"/>
          <w:szCs w:val="18"/>
        </w:rPr>
        <w:t xml:space="preserve">Fen Bilimleri ve Alternatif Enerji Kaynakları </w:t>
      </w:r>
      <w:r w:rsidR="00E46D89">
        <w:rPr>
          <w:rFonts w:ascii="Times New Roman" w:hAnsi="Times New Roman" w:cs="Times New Roman"/>
          <w:sz w:val="18"/>
          <w:szCs w:val="18"/>
        </w:rPr>
        <w:t xml:space="preserve">ABD </w:t>
      </w:r>
      <w:r w:rsidRPr="00E46D89">
        <w:rPr>
          <w:rFonts w:ascii="Times New Roman" w:hAnsi="Times New Roman" w:cs="Times New Roman"/>
          <w:sz w:val="18"/>
          <w:szCs w:val="18"/>
        </w:rPr>
        <w:t xml:space="preserve">için tek bir kaynakla eşleşme oranı ise %5’i geçmemelidir. </w:t>
      </w:r>
      <w:r w:rsidRPr="00E46D89">
        <w:rPr>
          <w:rFonts w:ascii="Times New Roman" w:hAnsi="Times New Roman" w:cs="Times New Roman"/>
          <w:sz w:val="18"/>
          <w:szCs w:val="18"/>
        </w:rPr>
        <w:t>Bu oranlar hesaplanırken, öğrencinin</w:t>
      </w:r>
      <w:r w:rsidR="00E46D89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E46D89">
        <w:rPr>
          <w:rFonts w:ascii="Times New Roman" w:hAnsi="Times New Roman" w:cs="Times New Roman"/>
          <w:sz w:val="18"/>
          <w:szCs w:val="18"/>
        </w:rPr>
        <w:t>dönem projesinden üretmiş olduğu yayınlar ve alıntı yapılan mevzuat hükümleri kapsam dışında bırakılabilir. Kapsam dışı bırakılan kaynaklar danışman tarafından,</w:t>
      </w:r>
      <w:r w:rsidR="00E46D89">
        <w:rPr>
          <w:rFonts w:ascii="Times New Roman" w:hAnsi="Times New Roman" w:cs="Times New Roman"/>
          <w:sz w:val="18"/>
          <w:szCs w:val="18"/>
        </w:rPr>
        <w:t xml:space="preserve"> </w:t>
      </w:r>
      <w:r w:rsidRPr="00E46D89">
        <w:rPr>
          <w:rFonts w:ascii="Times New Roman" w:hAnsi="Times New Roman" w:cs="Times New Roman"/>
          <w:sz w:val="18"/>
          <w:szCs w:val="18"/>
        </w:rPr>
        <w:t>yukarıda yer alan “Gerekçe” kısmında belirtilir.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CE"/>
    <w:rsid w:val="000139DA"/>
    <w:rsid w:val="000D1C23"/>
    <w:rsid w:val="000E47A6"/>
    <w:rsid w:val="001555BD"/>
    <w:rsid w:val="001B4907"/>
    <w:rsid w:val="001D153F"/>
    <w:rsid w:val="00282FCE"/>
    <w:rsid w:val="003D3822"/>
    <w:rsid w:val="004D2FE8"/>
    <w:rsid w:val="00541449"/>
    <w:rsid w:val="0063738A"/>
    <w:rsid w:val="00653B30"/>
    <w:rsid w:val="006A017D"/>
    <w:rsid w:val="007A308E"/>
    <w:rsid w:val="007D331B"/>
    <w:rsid w:val="0083437E"/>
    <w:rsid w:val="009064B9"/>
    <w:rsid w:val="00A60F03"/>
    <w:rsid w:val="00AC5962"/>
    <w:rsid w:val="00B435EC"/>
    <w:rsid w:val="00B66919"/>
    <w:rsid w:val="00B76F4F"/>
    <w:rsid w:val="00BD5324"/>
    <w:rsid w:val="00C02F23"/>
    <w:rsid w:val="00E46D89"/>
    <w:rsid w:val="00E62C7F"/>
    <w:rsid w:val="00E758AB"/>
    <w:rsid w:val="00F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BCB0"/>
  <w15:chartTrackingRefBased/>
  <w15:docId w15:val="{8B127DE1-AA10-402D-91C7-D64C2B59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B76F4F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B76F4F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76F4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76F4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6F4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6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F4E4-7CE8-4508-A7D0-B617E4D3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DİLER AYDIN</dc:creator>
  <cp:keywords/>
  <dc:description/>
  <cp:lastModifiedBy>AHMET AYDIN</cp:lastModifiedBy>
  <cp:revision>8</cp:revision>
  <dcterms:created xsi:type="dcterms:W3CDTF">2024-10-07T07:30:00Z</dcterms:created>
  <dcterms:modified xsi:type="dcterms:W3CDTF">2025-02-04T11:57:00Z</dcterms:modified>
</cp:coreProperties>
</file>